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1661" w14:textId="77777777" w:rsidR="00360214" w:rsidRPr="00D55115" w:rsidRDefault="00360214" w:rsidP="00360214">
      <w:pPr>
        <w:jc w:val="center"/>
      </w:pPr>
      <w:r>
        <w:rPr>
          <w:b/>
          <w:sz w:val="24"/>
          <w:szCs w:val="24"/>
        </w:rPr>
        <w:t>FORMULARUL ZONELOR PRIORITARE PENTRU BIODIVERSITATE</w:t>
      </w:r>
    </w:p>
    <w:p w14:paraId="5DC55384" w14:textId="77777777" w:rsidR="00FE5573" w:rsidRDefault="00FE5573" w:rsidP="008734AA">
      <w:pPr>
        <w:spacing w:after="0"/>
      </w:pPr>
    </w:p>
    <w:p w14:paraId="7621C558" w14:textId="77777777" w:rsidR="00FE5573" w:rsidRDefault="00000000">
      <w:pPr>
        <w:jc w:val="center"/>
      </w:pPr>
      <w:r>
        <w:rPr>
          <w:b/>
          <w:sz w:val="22"/>
          <w:szCs w:val="22"/>
        </w:rPr>
        <w:t>1. Identificarea Zonelor Prioritare pentru Biodiversitate (ZPB)</w:t>
      </w:r>
    </w:p>
    <w:p w14:paraId="089CAB5F" w14:textId="77777777" w:rsidR="001C7B2F" w:rsidRDefault="001C7B2F" w:rsidP="001C7B2F">
      <w:pPr>
        <w:rPr>
          <w:b/>
          <w:sz w:val="22"/>
          <w:szCs w:val="22"/>
        </w:rPr>
      </w:pPr>
    </w:p>
    <w:p w14:paraId="7D670C49" w14:textId="77777777" w:rsidR="001C7B2F" w:rsidRDefault="001C7B2F" w:rsidP="001C7B2F">
      <w:r>
        <w:rPr>
          <w:b/>
          <w:sz w:val="22"/>
          <w:szCs w:val="22"/>
        </w:rPr>
        <w:t>1.1. Codul ZPB*</w:t>
      </w:r>
    </w:p>
    <w:p w14:paraId="754F563C" w14:textId="4A28907A" w:rsidR="001C7B2F" w:rsidRDefault="001C7B2F" w:rsidP="001C7B2F">
      <w:pPr>
        <w:pStyle w:val="BorderedParagraph"/>
      </w:pPr>
      <w:r>
        <w:rPr>
          <w:sz w:val="22"/>
          <w:szCs w:val="22"/>
        </w:rPr>
        <w:t>RONPA0</w:t>
      </w:r>
      <w:r w:rsidR="006A56B3">
        <w:rPr>
          <w:sz w:val="22"/>
          <w:szCs w:val="22"/>
        </w:rPr>
        <w:t>822</w:t>
      </w:r>
      <w:r>
        <w:rPr>
          <w:sz w:val="22"/>
          <w:szCs w:val="22"/>
        </w:rPr>
        <w:t>ZPB</w:t>
      </w:r>
    </w:p>
    <w:p w14:paraId="7FAC369A" w14:textId="77777777" w:rsidR="001C7B2F" w:rsidRDefault="001C7B2F" w:rsidP="001C7B2F">
      <w:r>
        <w:rPr>
          <w:i/>
          <w:iCs/>
          <w:color w:val="808080"/>
        </w:rPr>
        <w:t>*Codare temporară, aceasta va fi actualizată conform specificațiilor de raportare</w:t>
      </w:r>
    </w:p>
    <w:p w14:paraId="0CB7A710" w14:textId="77777777" w:rsidR="00FE5573" w:rsidRDefault="001C7B2F">
      <w:bookmarkStart w:id="0" w:name="_Hlk199345491"/>
      <w:r>
        <w:rPr>
          <w:b/>
          <w:sz w:val="22"/>
          <w:szCs w:val="22"/>
        </w:rPr>
        <w:t>1.2. Denumire ZPB</w:t>
      </w:r>
    </w:p>
    <w:bookmarkEnd w:id="0"/>
    <w:p w14:paraId="7C90C0B0" w14:textId="02E4D0B4" w:rsidR="00FE5573" w:rsidRDefault="006A56B3">
      <w:pPr>
        <w:pStyle w:val="BorderedParagraph"/>
      </w:pPr>
      <w:r>
        <w:rPr>
          <w:sz w:val="22"/>
          <w:szCs w:val="22"/>
        </w:rPr>
        <w:t>Pădurea Latorița</w:t>
      </w:r>
    </w:p>
    <w:p w14:paraId="583D22C3" w14:textId="77777777" w:rsidR="00CF00BF" w:rsidRDefault="00CF00BF" w:rsidP="00CF00BF">
      <w:pPr>
        <w:spacing w:after="0"/>
        <w:rPr>
          <w:b/>
          <w:sz w:val="22"/>
          <w:szCs w:val="22"/>
        </w:rPr>
      </w:pPr>
    </w:p>
    <w:p w14:paraId="3C6B7260" w14:textId="77777777" w:rsidR="00FE5573" w:rsidRDefault="00000000">
      <w:r>
        <w:rPr>
          <w:b/>
          <w:sz w:val="22"/>
          <w:szCs w:val="22"/>
        </w:rPr>
        <w:t>1.3. Încadrarea ZPB în:</w:t>
      </w:r>
    </w:p>
    <w:p w14:paraId="010F970F" w14:textId="61A90C06" w:rsidR="00FE5573" w:rsidRDefault="006A56B3">
      <w:r>
        <w:rPr>
          <w:sz w:val="22"/>
          <w:szCs w:val="22"/>
        </w:rPr>
        <w:t>☑</w:t>
      </w:r>
      <w:r w:rsidR="00000000">
        <w:rPr>
          <w:sz w:val="22"/>
          <w:szCs w:val="22"/>
        </w:rPr>
        <w:t xml:space="preserve"> Arie naturală protejată</w:t>
      </w:r>
    </w:p>
    <w:p w14:paraId="4E22C72E" w14:textId="57692626" w:rsidR="00FE5573" w:rsidRDefault="006A56B3">
      <w:r>
        <w:rPr>
          <w:sz w:val="22"/>
          <w:szCs w:val="22"/>
        </w:rPr>
        <w:t>☐</w:t>
      </w:r>
      <w:r w:rsidR="00000000">
        <w:rPr>
          <w:sz w:val="22"/>
          <w:szCs w:val="22"/>
        </w:rPr>
        <w:t xml:space="preserve"> OECM (Other effective area-based conservation measures)</w:t>
      </w:r>
    </w:p>
    <w:p w14:paraId="27401A69" w14:textId="77777777" w:rsidR="00FE5573" w:rsidRDefault="00000000">
      <w:r>
        <w:rPr>
          <w:sz w:val="22"/>
          <w:szCs w:val="22"/>
        </w:rPr>
        <w:t>☐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FE5573" w14:paraId="1D7FDE06" w14:textId="77777777" w:rsidTr="001C7B2F">
        <w:tc>
          <w:tcPr>
            <w:tcW w:w="4500" w:type="dxa"/>
          </w:tcPr>
          <w:p w14:paraId="61420642" w14:textId="77777777" w:rsidR="00CF00BF" w:rsidRDefault="00CF00BF" w:rsidP="00CF00BF">
            <w:pPr>
              <w:spacing w:after="0"/>
              <w:rPr>
                <w:b/>
                <w:sz w:val="22"/>
                <w:szCs w:val="22"/>
              </w:rPr>
            </w:pPr>
          </w:p>
          <w:p w14:paraId="3CF70332" w14:textId="77777777" w:rsidR="00FE5573" w:rsidRDefault="00000000">
            <w:r>
              <w:rPr>
                <w:b/>
                <w:sz w:val="22"/>
                <w:szCs w:val="22"/>
              </w:rPr>
              <w:t>1.4. Data completării</w:t>
            </w:r>
          </w:p>
        </w:tc>
        <w:tc>
          <w:tcPr>
            <w:tcW w:w="4500" w:type="dxa"/>
          </w:tcPr>
          <w:p w14:paraId="6B425A3F" w14:textId="77777777" w:rsidR="00CF00BF" w:rsidRDefault="00CF00BF" w:rsidP="00CF00BF">
            <w:pPr>
              <w:spacing w:after="0"/>
              <w:rPr>
                <w:b/>
                <w:sz w:val="22"/>
                <w:szCs w:val="22"/>
              </w:rPr>
            </w:pPr>
          </w:p>
          <w:p w14:paraId="6B8D0EDB" w14:textId="77777777" w:rsidR="00FE5573" w:rsidRDefault="00000000">
            <w:r>
              <w:rPr>
                <w:b/>
                <w:sz w:val="22"/>
                <w:szCs w:val="22"/>
              </w:rPr>
              <w:t>1.5. Data actualizării</w:t>
            </w:r>
          </w:p>
        </w:tc>
      </w:tr>
      <w:tr w:rsidR="00FE5573" w14:paraId="638F126F" w14:textId="77777777" w:rsidTr="001C7B2F">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60214" w14:paraId="37952D6D" w14:textId="77777777">
              <w:tc>
                <w:tcPr>
                  <w:tcW w:w="300" w:type="dxa"/>
                </w:tcPr>
                <w:p w14:paraId="4D754666" w14:textId="77777777" w:rsidR="00360214" w:rsidRPr="001C7B2F" w:rsidRDefault="00360214" w:rsidP="00360214">
                  <w:pPr>
                    <w:jc w:val="center"/>
                    <w:rPr>
                      <w:sz w:val="22"/>
                      <w:szCs w:val="22"/>
                    </w:rPr>
                  </w:pPr>
                  <w:r>
                    <w:rPr>
                      <w:sz w:val="22"/>
                      <w:szCs w:val="22"/>
                    </w:rPr>
                    <w:t>2</w:t>
                  </w:r>
                </w:p>
              </w:tc>
              <w:tc>
                <w:tcPr>
                  <w:tcW w:w="300" w:type="dxa"/>
                </w:tcPr>
                <w:p w14:paraId="271A9611" w14:textId="77777777" w:rsidR="00360214" w:rsidRPr="001C7B2F" w:rsidRDefault="00360214" w:rsidP="00360214">
                  <w:pPr>
                    <w:jc w:val="center"/>
                    <w:rPr>
                      <w:sz w:val="22"/>
                      <w:szCs w:val="22"/>
                    </w:rPr>
                  </w:pPr>
                  <w:r>
                    <w:rPr>
                      <w:sz w:val="22"/>
                      <w:szCs w:val="22"/>
                    </w:rPr>
                    <w:t>0</w:t>
                  </w:r>
                </w:p>
              </w:tc>
              <w:tc>
                <w:tcPr>
                  <w:tcW w:w="300" w:type="dxa"/>
                </w:tcPr>
                <w:p w14:paraId="41FBC9F1" w14:textId="77777777" w:rsidR="00360214" w:rsidRPr="001C7B2F" w:rsidRDefault="00360214" w:rsidP="00360214">
                  <w:pPr>
                    <w:jc w:val="center"/>
                    <w:rPr>
                      <w:sz w:val="22"/>
                      <w:szCs w:val="22"/>
                    </w:rPr>
                  </w:pPr>
                  <w:r>
                    <w:rPr>
                      <w:sz w:val="22"/>
                      <w:szCs w:val="22"/>
                    </w:rPr>
                    <w:t>2</w:t>
                  </w:r>
                </w:p>
              </w:tc>
              <w:tc>
                <w:tcPr>
                  <w:tcW w:w="300" w:type="dxa"/>
                </w:tcPr>
                <w:p w14:paraId="737EEC21" w14:textId="77777777" w:rsidR="00360214" w:rsidRPr="001C7B2F" w:rsidRDefault="00360214" w:rsidP="00360214">
                  <w:pPr>
                    <w:jc w:val="center"/>
                    <w:rPr>
                      <w:sz w:val="22"/>
                      <w:szCs w:val="22"/>
                    </w:rPr>
                  </w:pPr>
                  <w:r>
                    <w:rPr>
                      <w:sz w:val="22"/>
                      <w:szCs w:val="22"/>
                    </w:rPr>
                    <w:t>6</w:t>
                  </w:r>
                </w:p>
              </w:tc>
              <w:tc>
                <w:tcPr>
                  <w:tcW w:w="300" w:type="dxa"/>
                </w:tcPr>
                <w:p w14:paraId="67359610" w14:textId="77777777" w:rsidR="00360214" w:rsidRPr="001C7B2F" w:rsidRDefault="00360214" w:rsidP="00360214">
                  <w:pPr>
                    <w:jc w:val="center"/>
                    <w:rPr>
                      <w:sz w:val="22"/>
                      <w:szCs w:val="22"/>
                    </w:rPr>
                  </w:pPr>
                  <w:r>
                    <w:rPr>
                      <w:sz w:val="22"/>
                      <w:szCs w:val="22"/>
                    </w:rPr>
                    <w:t>0</w:t>
                  </w:r>
                </w:p>
              </w:tc>
              <w:tc>
                <w:tcPr>
                  <w:tcW w:w="300" w:type="dxa"/>
                </w:tcPr>
                <w:p w14:paraId="0DCAC932" w14:textId="47572592" w:rsidR="00360214" w:rsidRPr="001C7B2F" w:rsidRDefault="00CC6C3A" w:rsidP="00360214">
                  <w:pPr>
                    <w:jc w:val="center"/>
                    <w:rPr>
                      <w:sz w:val="22"/>
                      <w:szCs w:val="22"/>
                    </w:rPr>
                  </w:pPr>
                  <w:r>
                    <w:rPr>
                      <w:sz w:val="22"/>
                      <w:szCs w:val="22"/>
                    </w:rPr>
                    <w:t>6</w:t>
                  </w:r>
                </w:p>
              </w:tc>
            </w:tr>
            <w:tr w:rsidR="00FE5573" w14:paraId="07C3DE0F" w14:textId="77777777">
              <w:tc>
                <w:tcPr>
                  <w:tcW w:w="300" w:type="dxa"/>
                </w:tcPr>
                <w:p w14:paraId="70FC7328" w14:textId="77777777" w:rsidR="00FE5573" w:rsidRDefault="00000000">
                  <w:pPr>
                    <w:jc w:val="center"/>
                  </w:pPr>
                  <w:r>
                    <w:rPr>
                      <w:sz w:val="22"/>
                      <w:szCs w:val="22"/>
                    </w:rPr>
                    <w:t>Y</w:t>
                  </w:r>
                </w:p>
              </w:tc>
              <w:tc>
                <w:tcPr>
                  <w:tcW w:w="300" w:type="dxa"/>
                </w:tcPr>
                <w:p w14:paraId="1FDAA717" w14:textId="77777777" w:rsidR="00FE5573" w:rsidRDefault="00000000">
                  <w:pPr>
                    <w:jc w:val="center"/>
                  </w:pPr>
                  <w:r>
                    <w:rPr>
                      <w:sz w:val="22"/>
                      <w:szCs w:val="22"/>
                    </w:rPr>
                    <w:t>Y</w:t>
                  </w:r>
                </w:p>
              </w:tc>
              <w:tc>
                <w:tcPr>
                  <w:tcW w:w="300" w:type="dxa"/>
                </w:tcPr>
                <w:p w14:paraId="2248E404" w14:textId="77777777" w:rsidR="00FE5573" w:rsidRDefault="00000000">
                  <w:pPr>
                    <w:jc w:val="center"/>
                  </w:pPr>
                  <w:r>
                    <w:rPr>
                      <w:sz w:val="22"/>
                      <w:szCs w:val="22"/>
                    </w:rPr>
                    <w:t>Y</w:t>
                  </w:r>
                </w:p>
              </w:tc>
              <w:tc>
                <w:tcPr>
                  <w:tcW w:w="300" w:type="dxa"/>
                </w:tcPr>
                <w:p w14:paraId="61602BF1" w14:textId="77777777" w:rsidR="00FE5573" w:rsidRDefault="00000000">
                  <w:pPr>
                    <w:jc w:val="center"/>
                  </w:pPr>
                  <w:r>
                    <w:rPr>
                      <w:sz w:val="22"/>
                      <w:szCs w:val="22"/>
                    </w:rPr>
                    <w:t>Y</w:t>
                  </w:r>
                </w:p>
              </w:tc>
              <w:tc>
                <w:tcPr>
                  <w:tcW w:w="300" w:type="dxa"/>
                </w:tcPr>
                <w:p w14:paraId="4182A91F" w14:textId="77777777" w:rsidR="00FE5573" w:rsidRDefault="00000000">
                  <w:pPr>
                    <w:jc w:val="center"/>
                  </w:pPr>
                  <w:r>
                    <w:rPr>
                      <w:sz w:val="22"/>
                      <w:szCs w:val="22"/>
                    </w:rPr>
                    <w:t>M</w:t>
                  </w:r>
                </w:p>
              </w:tc>
              <w:tc>
                <w:tcPr>
                  <w:tcW w:w="300" w:type="dxa"/>
                </w:tcPr>
                <w:p w14:paraId="4C9EEBAB" w14:textId="77777777" w:rsidR="00FE5573" w:rsidRDefault="00000000">
                  <w:pPr>
                    <w:jc w:val="center"/>
                  </w:pPr>
                  <w:r>
                    <w:rPr>
                      <w:sz w:val="22"/>
                      <w:szCs w:val="22"/>
                    </w:rPr>
                    <w:t>M</w:t>
                  </w:r>
                </w:p>
              </w:tc>
            </w:tr>
          </w:tbl>
          <w:p w14:paraId="002A9E40" w14:textId="77777777" w:rsidR="00FE5573" w:rsidRDefault="00FE5573"/>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381A583C" w14:textId="77777777">
              <w:tc>
                <w:tcPr>
                  <w:tcW w:w="300" w:type="dxa"/>
                </w:tcPr>
                <w:p w14:paraId="7E05A495" w14:textId="77777777" w:rsidR="00FE5573" w:rsidRDefault="00FE5573">
                  <w:pPr>
                    <w:jc w:val="center"/>
                  </w:pPr>
                </w:p>
              </w:tc>
              <w:tc>
                <w:tcPr>
                  <w:tcW w:w="300" w:type="dxa"/>
                </w:tcPr>
                <w:p w14:paraId="3987F632" w14:textId="77777777" w:rsidR="00FE5573" w:rsidRDefault="00FE5573">
                  <w:pPr>
                    <w:jc w:val="center"/>
                  </w:pPr>
                </w:p>
              </w:tc>
              <w:tc>
                <w:tcPr>
                  <w:tcW w:w="300" w:type="dxa"/>
                </w:tcPr>
                <w:p w14:paraId="2FFCAD03" w14:textId="77777777" w:rsidR="00FE5573" w:rsidRDefault="00FE5573">
                  <w:pPr>
                    <w:jc w:val="center"/>
                  </w:pPr>
                </w:p>
              </w:tc>
              <w:tc>
                <w:tcPr>
                  <w:tcW w:w="300" w:type="dxa"/>
                </w:tcPr>
                <w:p w14:paraId="0B86258F" w14:textId="77777777" w:rsidR="00FE5573" w:rsidRDefault="00FE5573">
                  <w:pPr>
                    <w:jc w:val="center"/>
                  </w:pPr>
                </w:p>
              </w:tc>
              <w:tc>
                <w:tcPr>
                  <w:tcW w:w="300" w:type="dxa"/>
                </w:tcPr>
                <w:p w14:paraId="345B8DC8" w14:textId="77777777" w:rsidR="00FE5573" w:rsidRDefault="00FE5573">
                  <w:pPr>
                    <w:jc w:val="center"/>
                  </w:pPr>
                </w:p>
              </w:tc>
              <w:tc>
                <w:tcPr>
                  <w:tcW w:w="300" w:type="dxa"/>
                </w:tcPr>
                <w:p w14:paraId="375AF94A" w14:textId="77777777" w:rsidR="00FE5573" w:rsidRDefault="00FE5573">
                  <w:pPr>
                    <w:jc w:val="center"/>
                  </w:pPr>
                </w:p>
              </w:tc>
            </w:tr>
            <w:tr w:rsidR="00FE5573" w14:paraId="4FF9066C" w14:textId="77777777">
              <w:tc>
                <w:tcPr>
                  <w:tcW w:w="300" w:type="dxa"/>
                </w:tcPr>
                <w:p w14:paraId="65B7D328" w14:textId="77777777" w:rsidR="00FE5573" w:rsidRDefault="00000000">
                  <w:pPr>
                    <w:jc w:val="center"/>
                  </w:pPr>
                  <w:r>
                    <w:rPr>
                      <w:sz w:val="22"/>
                      <w:szCs w:val="22"/>
                    </w:rPr>
                    <w:t>Y</w:t>
                  </w:r>
                </w:p>
              </w:tc>
              <w:tc>
                <w:tcPr>
                  <w:tcW w:w="300" w:type="dxa"/>
                </w:tcPr>
                <w:p w14:paraId="582C8BCF" w14:textId="77777777" w:rsidR="00FE5573" w:rsidRDefault="00000000">
                  <w:pPr>
                    <w:jc w:val="center"/>
                  </w:pPr>
                  <w:r>
                    <w:rPr>
                      <w:sz w:val="22"/>
                      <w:szCs w:val="22"/>
                    </w:rPr>
                    <w:t>Y</w:t>
                  </w:r>
                </w:p>
              </w:tc>
              <w:tc>
                <w:tcPr>
                  <w:tcW w:w="300" w:type="dxa"/>
                </w:tcPr>
                <w:p w14:paraId="3FFC5BB7" w14:textId="77777777" w:rsidR="00FE5573" w:rsidRDefault="00000000">
                  <w:pPr>
                    <w:jc w:val="center"/>
                  </w:pPr>
                  <w:r>
                    <w:rPr>
                      <w:sz w:val="22"/>
                      <w:szCs w:val="22"/>
                    </w:rPr>
                    <w:t>Y</w:t>
                  </w:r>
                </w:p>
              </w:tc>
              <w:tc>
                <w:tcPr>
                  <w:tcW w:w="300" w:type="dxa"/>
                </w:tcPr>
                <w:p w14:paraId="4F575B50" w14:textId="77777777" w:rsidR="00FE5573" w:rsidRDefault="00000000">
                  <w:pPr>
                    <w:jc w:val="center"/>
                  </w:pPr>
                  <w:r>
                    <w:rPr>
                      <w:sz w:val="22"/>
                      <w:szCs w:val="22"/>
                    </w:rPr>
                    <w:t>Y</w:t>
                  </w:r>
                </w:p>
              </w:tc>
              <w:tc>
                <w:tcPr>
                  <w:tcW w:w="300" w:type="dxa"/>
                </w:tcPr>
                <w:p w14:paraId="6556F21D" w14:textId="77777777" w:rsidR="00FE5573" w:rsidRDefault="00000000">
                  <w:pPr>
                    <w:jc w:val="center"/>
                  </w:pPr>
                  <w:r>
                    <w:rPr>
                      <w:sz w:val="22"/>
                      <w:szCs w:val="22"/>
                    </w:rPr>
                    <w:t>M</w:t>
                  </w:r>
                </w:p>
              </w:tc>
              <w:tc>
                <w:tcPr>
                  <w:tcW w:w="300" w:type="dxa"/>
                </w:tcPr>
                <w:p w14:paraId="53932B82" w14:textId="77777777" w:rsidR="00FE5573" w:rsidRDefault="00000000">
                  <w:pPr>
                    <w:jc w:val="center"/>
                  </w:pPr>
                  <w:r>
                    <w:rPr>
                      <w:sz w:val="22"/>
                      <w:szCs w:val="22"/>
                    </w:rPr>
                    <w:t>M</w:t>
                  </w:r>
                </w:p>
              </w:tc>
            </w:tr>
          </w:tbl>
          <w:p w14:paraId="1F78422A" w14:textId="77777777" w:rsidR="00FE5573" w:rsidRDefault="00FE5573"/>
        </w:tc>
      </w:tr>
    </w:tbl>
    <w:p w14:paraId="02C3099D" w14:textId="77777777" w:rsidR="00FE5573" w:rsidRDefault="00FE5573"/>
    <w:p w14:paraId="0F5484FC" w14:textId="77777777" w:rsidR="00FE5573" w:rsidRDefault="00000000">
      <w:r>
        <w:rPr>
          <w:b/>
          <w:sz w:val="22"/>
          <w:szCs w:val="22"/>
        </w:rPr>
        <w:t>1.6. Responsabili</w:t>
      </w:r>
    </w:p>
    <w:p w14:paraId="387E6CD3" w14:textId="77777777" w:rsidR="00FE5573" w:rsidRDefault="00000000" w:rsidP="00CF00BF">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521AAC0" w14:textId="77777777" w:rsidR="00580D4D" w:rsidRDefault="00580D4D" w:rsidP="00CF00BF">
      <w:pPr>
        <w:spacing w:after="0"/>
        <w:rPr>
          <w:b/>
          <w:sz w:val="22"/>
          <w:szCs w:val="22"/>
        </w:rPr>
      </w:pPr>
    </w:p>
    <w:p w14:paraId="57A06842" w14:textId="77777777" w:rsidR="00FE5573" w:rsidRDefault="00000000">
      <w:r>
        <w:rPr>
          <w:b/>
          <w:sz w:val="22"/>
          <w:szCs w:val="22"/>
        </w:rPr>
        <w:t>1.7. Datele indicării și desemnării ca 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FE5573" w14:paraId="423E8AD0" w14:textId="77777777" w:rsidTr="001C7B2F">
        <w:tc>
          <w:tcPr>
            <w:tcW w:w="4466" w:type="dxa"/>
          </w:tcPr>
          <w:p w14:paraId="3FCC8405" w14:textId="77777777" w:rsidR="00FE5573" w:rsidRDefault="00000000">
            <w:r>
              <w:rPr>
                <w:sz w:val="22"/>
                <w:szCs w:val="22"/>
              </w:rPr>
              <w:t>Data desemnării ca ZPB:</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E5573" w14:paraId="2A42EEA7" w14:textId="77777777">
              <w:tc>
                <w:tcPr>
                  <w:tcW w:w="300" w:type="dxa"/>
                </w:tcPr>
                <w:p w14:paraId="23F177B4" w14:textId="77777777" w:rsidR="00FE5573" w:rsidRDefault="00000000">
                  <w:pPr>
                    <w:jc w:val="center"/>
                  </w:pPr>
                  <w:r>
                    <w:rPr>
                      <w:sz w:val="22"/>
                      <w:szCs w:val="22"/>
                    </w:rPr>
                    <w:t xml:space="preserve"> </w:t>
                  </w:r>
                </w:p>
              </w:tc>
              <w:tc>
                <w:tcPr>
                  <w:tcW w:w="300" w:type="dxa"/>
                </w:tcPr>
                <w:p w14:paraId="0189FD9A" w14:textId="77777777" w:rsidR="00FE5573" w:rsidRDefault="00000000">
                  <w:pPr>
                    <w:jc w:val="center"/>
                  </w:pPr>
                  <w:r>
                    <w:rPr>
                      <w:sz w:val="22"/>
                      <w:szCs w:val="22"/>
                    </w:rPr>
                    <w:t xml:space="preserve"> </w:t>
                  </w:r>
                </w:p>
              </w:tc>
              <w:tc>
                <w:tcPr>
                  <w:tcW w:w="300" w:type="dxa"/>
                </w:tcPr>
                <w:p w14:paraId="25D29BD1" w14:textId="77777777" w:rsidR="00FE5573" w:rsidRDefault="00000000">
                  <w:pPr>
                    <w:jc w:val="center"/>
                  </w:pPr>
                  <w:r>
                    <w:rPr>
                      <w:sz w:val="22"/>
                      <w:szCs w:val="22"/>
                    </w:rPr>
                    <w:t xml:space="preserve"> </w:t>
                  </w:r>
                </w:p>
              </w:tc>
              <w:tc>
                <w:tcPr>
                  <w:tcW w:w="300" w:type="dxa"/>
                </w:tcPr>
                <w:p w14:paraId="1BB07479" w14:textId="77777777" w:rsidR="00FE5573" w:rsidRDefault="00000000">
                  <w:pPr>
                    <w:jc w:val="center"/>
                  </w:pPr>
                  <w:r>
                    <w:rPr>
                      <w:sz w:val="22"/>
                      <w:szCs w:val="22"/>
                    </w:rPr>
                    <w:t xml:space="preserve"> </w:t>
                  </w:r>
                </w:p>
              </w:tc>
              <w:tc>
                <w:tcPr>
                  <w:tcW w:w="300" w:type="dxa"/>
                </w:tcPr>
                <w:p w14:paraId="5B71193D" w14:textId="77777777" w:rsidR="00FE5573" w:rsidRDefault="00000000">
                  <w:pPr>
                    <w:jc w:val="center"/>
                  </w:pPr>
                  <w:r>
                    <w:rPr>
                      <w:sz w:val="22"/>
                      <w:szCs w:val="22"/>
                    </w:rPr>
                    <w:t xml:space="preserve"> </w:t>
                  </w:r>
                </w:p>
              </w:tc>
              <w:tc>
                <w:tcPr>
                  <w:tcW w:w="300" w:type="dxa"/>
                </w:tcPr>
                <w:p w14:paraId="1CE2221A" w14:textId="77777777" w:rsidR="00FE5573" w:rsidRDefault="00000000">
                  <w:pPr>
                    <w:jc w:val="center"/>
                  </w:pPr>
                  <w:r>
                    <w:rPr>
                      <w:sz w:val="22"/>
                      <w:szCs w:val="22"/>
                    </w:rPr>
                    <w:t xml:space="preserve"> </w:t>
                  </w:r>
                </w:p>
              </w:tc>
            </w:tr>
            <w:tr w:rsidR="00FE5573" w14:paraId="05E76E27" w14:textId="77777777">
              <w:tc>
                <w:tcPr>
                  <w:tcW w:w="300" w:type="dxa"/>
                </w:tcPr>
                <w:p w14:paraId="64CA40C7" w14:textId="77777777" w:rsidR="00FE5573" w:rsidRDefault="00000000">
                  <w:pPr>
                    <w:jc w:val="center"/>
                  </w:pPr>
                  <w:r>
                    <w:rPr>
                      <w:sz w:val="22"/>
                      <w:szCs w:val="22"/>
                    </w:rPr>
                    <w:t>Y</w:t>
                  </w:r>
                </w:p>
              </w:tc>
              <w:tc>
                <w:tcPr>
                  <w:tcW w:w="300" w:type="dxa"/>
                </w:tcPr>
                <w:p w14:paraId="3E23F067" w14:textId="77777777" w:rsidR="00FE5573" w:rsidRDefault="00000000">
                  <w:pPr>
                    <w:jc w:val="center"/>
                  </w:pPr>
                  <w:r>
                    <w:rPr>
                      <w:sz w:val="22"/>
                      <w:szCs w:val="22"/>
                    </w:rPr>
                    <w:t>Y</w:t>
                  </w:r>
                </w:p>
              </w:tc>
              <w:tc>
                <w:tcPr>
                  <w:tcW w:w="300" w:type="dxa"/>
                </w:tcPr>
                <w:p w14:paraId="03CA7EA8" w14:textId="77777777" w:rsidR="00FE5573" w:rsidRDefault="00000000">
                  <w:pPr>
                    <w:jc w:val="center"/>
                  </w:pPr>
                  <w:r>
                    <w:rPr>
                      <w:sz w:val="22"/>
                      <w:szCs w:val="22"/>
                    </w:rPr>
                    <w:t>Y</w:t>
                  </w:r>
                </w:p>
              </w:tc>
              <w:tc>
                <w:tcPr>
                  <w:tcW w:w="300" w:type="dxa"/>
                </w:tcPr>
                <w:p w14:paraId="0A69A157" w14:textId="77777777" w:rsidR="00FE5573" w:rsidRDefault="00000000">
                  <w:pPr>
                    <w:jc w:val="center"/>
                  </w:pPr>
                  <w:r>
                    <w:rPr>
                      <w:sz w:val="22"/>
                      <w:szCs w:val="22"/>
                    </w:rPr>
                    <w:t>Y</w:t>
                  </w:r>
                </w:p>
              </w:tc>
              <w:tc>
                <w:tcPr>
                  <w:tcW w:w="300" w:type="dxa"/>
                </w:tcPr>
                <w:p w14:paraId="115F43D3" w14:textId="77777777" w:rsidR="00FE5573" w:rsidRDefault="00000000">
                  <w:pPr>
                    <w:jc w:val="center"/>
                  </w:pPr>
                  <w:r>
                    <w:rPr>
                      <w:sz w:val="22"/>
                      <w:szCs w:val="22"/>
                    </w:rPr>
                    <w:t>M</w:t>
                  </w:r>
                </w:p>
              </w:tc>
              <w:tc>
                <w:tcPr>
                  <w:tcW w:w="300" w:type="dxa"/>
                </w:tcPr>
                <w:p w14:paraId="0EB9B87E" w14:textId="77777777" w:rsidR="00FE5573" w:rsidRDefault="00000000">
                  <w:pPr>
                    <w:jc w:val="center"/>
                  </w:pPr>
                  <w:r>
                    <w:rPr>
                      <w:sz w:val="22"/>
                      <w:szCs w:val="22"/>
                    </w:rPr>
                    <w:t>M</w:t>
                  </w:r>
                </w:p>
              </w:tc>
            </w:tr>
          </w:tbl>
          <w:p w14:paraId="1A79805F" w14:textId="77777777" w:rsidR="00FE5573" w:rsidRDefault="00FE5573"/>
        </w:tc>
      </w:tr>
    </w:tbl>
    <w:p w14:paraId="74602048" w14:textId="77777777" w:rsidR="00FE5573" w:rsidRDefault="00FE5573"/>
    <w:p w14:paraId="26C35861" w14:textId="77777777" w:rsidR="00FE5573" w:rsidRDefault="00000000">
      <w:r>
        <w:rPr>
          <w:sz w:val="22"/>
          <w:szCs w:val="22"/>
        </w:rPr>
        <w:t>Referința legală națională a desemnării ZPB:</w:t>
      </w:r>
    </w:p>
    <w:p w14:paraId="2F223C35" w14:textId="77777777" w:rsidR="00FE5573" w:rsidRDefault="00FE5573">
      <w:pPr>
        <w:pStyle w:val="BorderedParagraph"/>
      </w:pPr>
    </w:p>
    <w:p w14:paraId="4F6C9538" w14:textId="77777777" w:rsidR="00FE5573" w:rsidRDefault="00FE5573"/>
    <w:p w14:paraId="13A568A0" w14:textId="77777777" w:rsidR="00FE5573" w:rsidRDefault="00000000">
      <w:pPr>
        <w:jc w:val="center"/>
      </w:pPr>
      <w:r>
        <w:rPr>
          <w:b/>
          <w:sz w:val="22"/>
          <w:szCs w:val="22"/>
        </w:rPr>
        <w:lastRenderedPageBreak/>
        <w:t>2. Localizarea Zonelor Prioritare pentru Biodiversitate (ZPB)</w:t>
      </w:r>
    </w:p>
    <w:p w14:paraId="4BAB8F73" w14:textId="77777777" w:rsidR="00FE5573" w:rsidRDefault="00FE5573"/>
    <w:p w14:paraId="0FAB1A01" w14:textId="77777777" w:rsidR="00FE5573" w:rsidRDefault="00000000">
      <w:r>
        <w:rPr>
          <w:b/>
          <w:sz w:val="22"/>
          <w:szCs w:val="22"/>
        </w:rPr>
        <w:t>2.1. Suprafața totală a ZPB (ha)</w:t>
      </w:r>
    </w:p>
    <w:p w14:paraId="32114911" w14:textId="5A66A79A" w:rsidR="00FE5573" w:rsidRDefault="00083FD7">
      <w:pPr>
        <w:pStyle w:val="BorderedParagraph"/>
      </w:pPr>
      <w:r>
        <w:rPr>
          <w:sz w:val="22"/>
          <w:szCs w:val="22"/>
        </w:rPr>
        <w:t>22,90</w:t>
      </w:r>
    </w:p>
    <w:p w14:paraId="5C2CED90" w14:textId="77777777" w:rsidR="00FE5573" w:rsidRDefault="00FE5573"/>
    <w:p w14:paraId="42A285BA" w14:textId="1EA6500B" w:rsidR="00FE5573" w:rsidRDefault="00000000">
      <w:r>
        <w:rPr>
          <w:b/>
          <w:sz w:val="22"/>
          <w:szCs w:val="22"/>
        </w:rPr>
        <w:t xml:space="preserve">2.2. Procentul ocupat de ZPB din suprafața totală a </w:t>
      </w:r>
      <w:r w:rsidR="006022DE">
        <w:rPr>
          <w:b/>
          <w:sz w:val="22"/>
          <w:szCs w:val="22"/>
        </w:rPr>
        <w:t>ariei naturale protejate</w:t>
      </w:r>
    </w:p>
    <w:p w14:paraId="6FF1174B" w14:textId="7A35AE34" w:rsidR="00FE5573" w:rsidRDefault="00083FD7">
      <w:pPr>
        <w:pStyle w:val="BorderedParagraph"/>
      </w:pPr>
      <w:r>
        <w:rPr>
          <w:sz w:val="22"/>
          <w:szCs w:val="22"/>
        </w:rPr>
        <w:t>99,70</w:t>
      </w:r>
      <w:r w:rsidR="00586C9C">
        <w:rPr>
          <w:sz w:val="22"/>
          <w:szCs w:val="22"/>
        </w:rPr>
        <w:t>%</w:t>
      </w:r>
    </w:p>
    <w:p w14:paraId="0F179993" w14:textId="77777777" w:rsidR="00FE5573" w:rsidRDefault="00FE5573"/>
    <w:p w14:paraId="176B63A9" w14:textId="77777777" w:rsidR="00FE5573" w:rsidRPr="00CC6C3A" w:rsidRDefault="00000000">
      <w:pPr>
        <w:rPr>
          <w:sz w:val="22"/>
          <w:szCs w:val="22"/>
        </w:rPr>
      </w:pPr>
      <w:r>
        <w:rPr>
          <w:b/>
          <w:sz w:val="22"/>
          <w:szCs w:val="22"/>
        </w:rPr>
        <w:t xml:space="preserve">2.3. Încadrarea ZPB în regiunile </w:t>
      </w:r>
      <w:r w:rsidRPr="00CC6C3A">
        <w:rPr>
          <w:b/>
          <w:sz w:val="22"/>
          <w:szCs w:val="22"/>
        </w:rPr>
        <w:t>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FE5573" w:rsidRPr="00CC6C3A" w14:paraId="469225CE" w14:textId="77777777" w:rsidTr="00F26010">
        <w:tc>
          <w:tcPr>
            <w:tcW w:w="3164" w:type="dxa"/>
          </w:tcPr>
          <w:p w14:paraId="0DDB1A45" w14:textId="77777777" w:rsidR="00FE5573" w:rsidRPr="00CC6C3A" w:rsidRDefault="00000000">
            <w:pPr>
              <w:rPr>
                <w:sz w:val="22"/>
                <w:szCs w:val="22"/>
              </w:rPr>
            </w:pPr>
            <w:r w:rsidRPr="00CC6C3A">
              <w:rPr>
                <w:sz w:val="22"/>
                <w:szCs w:val="22"/>
              </w:rPr>
              <w:t>NUTS</w:t>
            </w:r>
          </w:p>
        </w:tc>
        <w:tc>
          <w:tcPr>
            <w:tcW w:w="445" w:type="dxa"/>
          </w:tcPr>
          <w:p w14:paraId="298B94AC" w14:textId="77777777" w:rsidR="00FE5573" w:rsidRPr="00CC6C3A" w:rsidRDefault="00000000">
            <w:pPr>
              <w:rPr>
                <w:sz w:val="22"/>
                <w:szCs w:val="22"/>
              </w:rPr>
            </w:pPr>
            <w:r w:rsidRPr="00CC6C3A">
              <w:rPr>
                <w:sz w:val="22"/>
                <w:szCs w:val="22"/>
              </w:rPr>
              <w:t xml:space="preserve"> </w:t>
            </w:r>
          </w:p>
        </w:tc>
        <w:tc>
          <w:tcPr>
            <w:tcW w:w="5391" w:type="dxa"/>
          </w:tcPr>
          <w:p w14:paraId="6AD34886" w14:textId="77777777" w:rsidR="00FE5573" w:rsidRPr="00CC6C3A" w:rsidRDefault="00000000">
            <w:pPr>
              <w:rPr>
                <w:sz w:val="22"/>
                <w:szCs w:val="22"/>
              </w:rPr>
            </w:pPr>
            <w:r w:rsidRPr="00CC6C3A">
              <w:rPr>
                <w:sz w:val="22"/>
                <w:szCs w:val="22"/>
              </w:rPr>
              <w:t>Numele regiunii</w:t>
            </w:r>
          </w:p>
        </w:tc>
      </w:tr>
      <w:tr w:rsidR="00FE5573" w:rsidRPr="00CC6C3A" w14:paraId="5B45E37F" w14:textId="77777777" w:rsidTr="00F26010">
        <w:tc>
          <w:tcPr>
            <w:tcW w:w="3164" w:type="dxa"/>
            <w:tcBorders>
              <w:top w:val="single" w:sz="6" w:space="0" w:color="000000"/>
              <w:left w:val="single" w:sz="6" w:space="0" w:color="000000"/>
              <w:bottom w:val="single" w:sz="6" w:space="0" w:color="000000"/>
              <w:right w:val="single" w:sz="6" w:space="0" w:color="000000"/>
            </w:tcBorders>
          </w:tcPr>
          <w:p w14:paraId="6FC123AE" w14:textId="159D6703" w:rsidR="00FE5573" w:rsidRPr="00CC6C3A" w:rsidRDefault="00000000">
            <w:pPr>
              <w:rPr>
                <w:sz w:val="22"/>
                <w:szCs w:val="22"/>
              </w:rPr>
            </w:pPr>
            <w:r w:rsidRPr="00CC6C3A">
              <w:rPr>
                <w:sz w:val="22"/>
                <w:szCs w:val="22"/>
              </w:rPr>
              <w:t>RO</w:t>
            </w:r>
            <w:r w:rsidR="00E6709A">
              <w:rPr>
                <w:sz w:val="22"/>
                <w:szCs w:val="22"/>
              </w:rPr>
              <w:t>41</w:t>
            </w:r>
          </w:p>
        </w:tc>
        <w:tc>
          <w:tcPr>
            <w:tcW w:w="445" w:type="dxa"/>
          </w:tcPr>
          <w:p w14:paraId="5F82ADDD" w14:textId="77777777" w:rsidR="00FE5573" w:rsidRPr="00CC6C3A" w:rsidRDefault="00000000">
            <w:pPr>
              <w:rPr>
                <w:sz w:val="22"/>
                <w:szCs w:val="22"/>
              </w:rPr>
            </w:pPr>
            <w:r w:rsidRPr="00CC6C3A">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354E79B" w14:textId="6E8CAC44" w:rsidR="00FE5573" w:rsidRPr="00CC6C3A" w:rsidRDefault="00E6709A">
            <w:pPr>
              <w:rPr>
                <w:sz w:val="22"/>
                <w:szCs w:val="22"/>
              </w:rPr>
            </w:pPr>
            <w:r>
              <w:rPr>
                <w:sz w:val="22"/>
                <w:szCs w:val="22"/>
              </w:rPr>
              <w:t>Sud-Vest</w:t>
            </w:r>
          </w:p>
        </w:tc>
      </w:tr>
    </w:tbl>
    <w:p w14:paraId="23357633" w14:textId="77777777" w:rsidR="00FE5573" w:rsidRDefault="00FE5573"/>
    <w:p w14:paraId="55044E0E" w14:textId="77777777" w:rsidR="00FE5573" w:rsidRDefault="00000000">
      <w:r>
        <w:rPr>
          <w:sz w:val="22"/>
          <w:szCs w:val="22"/>
        </w:rPr>
        <w:t>Numele Județului/Județelor</w:t>
      </w:r>
    </w:p>
    <w:p w14:paraId="21334C86" w14:textId="1AF9EACB" w:rsidR="00FE5573" w:rsidRDefault="00EA6135">
      <w:pPr>
        <w:pStyle w:val="BorderedParagraph"/>
      </w:pPr>
      <w:r>
        <w:rPr>
          <w:sz w:val="22"/>
          <w:szCs w:val="22"/>
        </w:rPr>
        <w:t>Vâlcea</w:t>
      </w:r>
    </w:p>
    <w:p w14:paraId="480B7790" w14:textId="77777777" w:rsidR="00FE5573" w:rsidRDefault="00FE5573"/>
    <w:p w14:paraId="7AF6A2B4" w14:textId="77777777" w:rsidR="00FE5573" w:rsidRDefault="00000000">
      <w:r>
        <w:rPr>
          <w:b/>
          <w:sz w:val="22"/>
          <w:szCs w:val="22"/>
        </w:rPr>
        <w:t>2.4. Încadrarea ZPB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FE5573" w14:paraId="33A3AFC6" w14:textId="77777777" w:rsidTr="00F26010">
        <w:tc>
          <w:tcPr>
            <w:tcW w:w="2935" w:type="dxa"/>
          </w:tcPr>
          <w:p w14:paraId="62CCD9F6" w14:textId="42383D97" w:rsidR="00FE5573" w:rsidRDefault="00EA6135">
            <w:r>
              <w:rPr>
                <w:sz w:val="22"/>
                <w:szCs w:val="22"/>
              </w:rPr>
              <w:t>☑</w:t>
            </w:r>
            <w:r w:rsidR="00000000">
              <w:rPr>
                <w:sz w:val="22"/>
                <w:szCs w:val="22"/>
              </w:rPr>
              <w:t xml:space="preserve"> Alpină </w:t>
            </w:r>
            <w:r>
              <w:rPr>
                <w:sz w:val="22"/>
                <w:szCs w:val="22"/>
              </w:rPr>
              <w:t>100</w:t>
            </w:r>
            <w:r w:rsidR="00000000">
              <w:rPr>
                <w:sz w:val="22"/>
                <w:szCs w:val="22"/>
              </w:rPr>
              <w:t>%</w:t>
            </w:r>
          </w:p>
        </w:tc>
        <w:tc>
          <w:tcPr>
            <w:tcW w:w="47" w:type="dxa"/>
          </w:tcPr>
          <w:p w14:paraId="67D294E5" w14:textId="77777777" w:rsidR="00FE5573" w:rsidRDefault="00FE5573"/>
        </w:tc>
        <w:tc>
          <w:tcPr>
            <w:tcW w:w="3008" w:type="dxa"/>
          </w:tcPr>
          <w:p w14:paraId="14A70FED" w14:textId="63715519" w:rsidR="00FE5573" w:rsidRDefault="00EA6135">
            <w:r>
              <w:rPr>
                <w:sz w:val="22"/>
                <w:szCs w:val="22"/>
              </w:rPr>
              <w:t>☐</w:t>
            </w:r>
            <w:r w:rsidR="00000000">
              <w:rPr>
                <w:sz w:val="22"/>
                <w:szCs w:val="22"/>
              </w:rPr>
              <w:t xml:space="preserve"> Continentală 100%</w:t>
            </w:r>
          </w:p>
        </w:tc>
        <w:tc>
          <w:tcPr>
            <w:tcW w:w="47" w:type="dxa"/>
          </w:tcPr>
          <w:p w14:paraId="681ABECD" w14:textId="77777777" w:rsidR="00FE5573" w:rsidRDefault="00FE5573"/>
        </w:tc>
        <w:tc>
          <w:tcPr>
            <w:tcW w:w="2963" w:type="dxa"/>
          </w:tcPr>
          <w:p w14:paraId="6516B827" w14:textId="77777777" w:rsidR="00FE5573" w:rsidRDefault="00000000">
            <w:r>
              <w:rPr>
                <w:sz w:val="22"/>
                <w:szCs w:val="22"/>
              </w:rPr>
              <w:t>☐ Panonică %</w:t>
            </w:r>
          </w:p>
        </w:tc>
      </w:tr>
      <w:tr w:rsidR="00FE5573" w14:paraId="32D45029" w14:textId="77777777" w:rsidTr="00F26010">
        <w:tc>
          <w:tcPr>
            <w:tcW w:w="2935" w:type="dxa"/>
          </w:tcPr>
          <w:p w14:paraId="299AFF38" w14:textId="77777777" w:rsidR="00FE5573" w:rsidRDefault="00000000">
            <w:r>
              <w:rPr>
                <w:sz w:val="22"/>
                <w:szCs w:val="22"/>
              </w:rPr>
              <w:t>☐ Stepică %</w:t>
            </w:r>
          </w:p>
        </w:tc>
        <w:tc>
          <w:tcPr>
            <w:tcW w:w="47" w:type="dxa"/>
          </w:tcPr>
          <w:p w14:paraId="3A3DDB57" w14:textId="77777777" w:rsidR="00FE5573" w:rsidRDefault="00FE5573"/>
        </w:tc>
        <w:tc>
          <w:tcPr>
            <w:tcW w:w="3008" w:type="dxa"/>
          </w:tcPr>
          <w:p w14:paraId="721463D5" w14:textId="77777777" w:rsidR="00FE5573" w:rsidRDefault="00000000">
            <w:r>
              <w:rPr>
                <w:sz w:val="22"/>
                <w:szCs w:val="22"/>
              </w:rPr>
              <w:t>☐ Pontică %</w:t>
            </w:r>
          </w:p>
        </w:tc>
        <w:tc>
          <w:tcPr>
            <w:tcW w:w="47" w:type="dxa"/>
          </w:tcPr>
          <w:p w14:paraId="1346CA4F" w14:textId="77777777" w:rsidR="00FE5573" w:rsidRDefault="00FE5573"/>
        </w:tc>
        <w:tc>
          <w:tcPr>
            <w:tcW w:w="2963" w:type="dxa"/>
          </w:tcPr>
          <w:p w14:paraId="1DCBE9C8" w14:textId="77777777" w:rsidR="00FE5573" w:rsidRDefault="00000000">
            <w:r>
              <w:rPr>
                <w:sz w:val="22"/>
                <w:szCs w:val="22"/>
              </w:rPr>
              <w:t>☐ Marea Neagră %</w:t>
            </w:r>
          </w:p>
        </w:tc>
      </w:tr>
    </w:tbl>
    <w:p w14:paraId="1613F8B5" w14:textId="77777777" w:rsidR="00FE5573" w:rsidRDefault="00FE5573" w:rsidP="008734AA">
      <w:pPr>
        <w:spacing w:after="0"/>
      </w:pPr>
    </w:p>
    <w:p w14:paraId="1738F9FE" w14:textId="77777777" w:rsidR="00FE5573" w:rsidRDefault="00FE5573"/>
    <w:p w14:paraId="7FDB4EA0" w14:textId="5137F78B" w:rsidR="00FE5573"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w:t>
      </w:r>
    </w:p>
    <w:p w14:paraId="1B6449A9" w14:textId="77777777" w:rsidR="00FE5573" w:rsidRDefault="00FE5573"/>
    <w:p w14:paraId="716AA3D8" w14:textId="1A39A199" w:rsidR="00FE5573" w:rsidRDefault="00000000">
      <w:r>
        <w:rPr>
          <w:b/>
          <w:sz w:val="22"/>
          <w:szCs w:val="22"/>
        </w:rPr>
        <w:t>3.1. Numărul Zonelor Prioritare pentru Biodiversitate distincte de pe teritoriul ariei naturale protejate:</w:t>
      </w:r>
    </w:p>
    <w:p w14:paraId="231C924D" w14:textId="77777777" w:rsidR="00FE5573" w:rsidRDefault="00000000">
      <w:pPr>
        <w:pStyle w:val="BorderedParagraph"/>
      </w:pPr>
      <w:r>
        <w:rPr>
          <w:sz w:val="22"/>
          <w:szCs w:val="22"/>
        </w:rPr>
        <w:t>1</w:t>
      </w:r>
    </w:p>
    <w:p w14:paraId="1A255F21" w14:textId="77777777" w:rsidR="00FE5573" w:rsidRDefault="00FE5573"/>
    <w:p w14:paraId="26BF2F96" w14:textId="77777777" w:rsidR="00FE5573" w:rsidRDefault="00000000">
      <w:r>
        <w:rPr>
          <w:b/>
          <w:sz w:val="22"/>
          <w:szCs w:val="22"/>
        </w:rPr>
        <w:t>3.2. Descrierea Zonelor Prioritare pentru Biodiversitate distincte</w:t>
      </w:r>
    </w:p>
    <w:p w14:paraId="0F91429F" w14:textId="77777777" w:rsidR="00FE5573" w:rsidRDefault="00000000">
      <w:r>
        <w:rPr>
          <w:b/>
          <w:sz w:val="22"/>
          <w:szCs w:val="22"/>
        </w:rPr>
        <w:t xml:space="preserve">3.2.1. Zona Prioritară pentru Biodiversitate nr. 1</w:t>
      </w:r>
    </w:p>
    <w:p w14:paraId="52B578EB" w14:textId="77777777" w:rsidR="00FE5573" w:rsidRDefault="00000000">
      <w:r>
        <w:rPr>
          <w:b/>
          <w:sz w:val="22"/>
          <w:szCs w:val="22"/>
        </w:rPr>
        <w:t xml:space="preserve">3.2.1.1. Cod Zona Prioritară pentru Biodiversitate nr. 1</w:t>
      </w:r>
    </w:p>
    <w:p w14:paraId="16ECC131" w14:textId="77777777" w:rsidR="00FE5573" w:rsidRDefault="00360214">
      <w:pPr>
        <w:pStyle w:val="BorderedParagraph"/>
      </w:pPr>
      <w:r>
        <w:rPr>
          <w:sz w:val="22"/>
          <w:szCs w:val="22"/>
        </w:rPr>
        <w:t>ZPB1</w:t>
      </w:r>
    </w:p>
    <w:p w14:paraId="13BC24E8" w14:textId="77777777" w:rsidR="00FE5573" w:rsidRDefault="00FE5573"/>
    <w:p w14:paraId="33E0A349" w14:textId="77777777" w:rsidR="00FE5573" w:rsidRDefault="00000000">
      <w:r>
        <w:rPr>
          <w:b/>
          <w:sz w:val="22"/>
          <w:szCs w:val="22"/>
        </w:rPr>
        <w:lastRenderedPageBreak/>
        <w:t xml:space="preserve">3.2.1.2.  Detalii privind Zona Prioritară pentru Biodiversitate nr. 1</w:t>
      </w:r>
    </w:p>
    <w:p w14:paraId="4BE4FA8A" w14:textId="77777777" w:rsidR="00FE5573" w:rsidRDefault="00000000">
      <w:r>
        <w:rPr>
          <w:sz w:val="22"/>
          <w:szCs w:val="22"/>
        </w:rPr>
        <w:t>Suprafața totală a ZPB (ha)</w:t>
      </w:r>
    </w:p>
    <w:p w14:paraId="2A6C63DD" w14:textId="1DC1AEF3" w:rsidR="00711BDA" w:rsidRDefault="00083FD7" w:rsidP="00711BDA">
      <w:pPr>
        <w:pStyle w:val="BorderedParagraph"/>
      </w:pPr>
      <w:r>
        <w:rPr>
          <w:sz w:val="22"/>
          <w:szCs w:val="22"/>
        </w:rPr>
        <w:t>22,90</w:t>
      </w:r>
    </w:p>
    <w:p w14:paraId="7D699FF1" w14:textId="77777777" w:rsidR="00FE5573" w:rsidRDefault="00000000">
      <w:r>
        <w:rPr>
          <w:sz w:val="22"/>
          <w:szCs w:val="22"/>
        </w:rPr>
        <w:t>Documente relevante în raport cu ZPB</w:t>
      </w:r>
    </w:p>
    <w:p w14:paraId="7081C5A5" w14:textId="35EFB7D3" w:rsidR="006022DE" w:rsidRDefault="00F45E64" w:rsidP="00083FD7">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w:t>
      </w:r>
      <w:r w:rsidR="00CC6C3A">
        <w:rPr>
          <w:sz w:val="22"/>
          <w:szCs w:val="22"/>
        </w:rPr>
        <w:t>:</w:t>
      </w:r>
      <w:r w:rsidR="00CC6C3A" w:rsidRPr="00CC6C3A">
        <w:t xml:space="preserve"> </w:t>
      </w:r>
      <w:r w:rsidR="00083FD7" w:rsidRPr="00083FD7">
        <w:rPr>
          <w:sz w:val="22"/>
          <w:szCs w:val="22"/>
        </w:rPr>
        <w:t>RONPA0822</w:t>
      </w:r>
      <w:r w:rsidR="00083FD7">
        <w:rPr>
          <w:sz w:val="22"/>
          <w:szCs w:val="22"/>
        </w:rPr>
        <w:t xml:space="preserve"> </w:t>
      </w:r>
      <w:r w:rsidR="00083FD7" w:rsidRPr="00083FD7">
        <w:rPr>
          <w:sz w:val="22"/>
          <w:szCs w:val="22"/>
        </w:rPr>
        <w:tab/>
        <w:t>Pădurea Latorița</w:t>
      </w:r>
    </w:p>
    <w:p w14:paraId="3B392831" w14:textId="5E154194" w:rsidR="00CC6C3A" w:rsidRDefault="00CC6C3A" w:rsidP="006022DE">
      <w:pPr>
        <w:pStyle w:val="BorderedParagraph"/>
        <w:jc w:val="both"/>
        <w:rPr>
          <w:sz w:val="22"/>
          <w:szCs w:val="22"/>
        </w:rPr>
      </w:pPr>
      <w:r w:rsidRPr="00CC6C3A">
        <w:rPr>
          <w:sz w:val="22"/>
          <w:szCs w:val="22"/>
        </w:rPr>
        <w:t>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3E7126C1" w14:textId="2EC906BD" w:rsidR="00CC6C3A" w:rsidRDefault="00837BDA" w:rsidP="00CC6C3A">
      <w:pPr>
        <w:pStyle w:val="BorderedParagraph"/>
        <w:jc w:val="both"/>
        <w:rPr>
          <w:sz w:val="22"/>
          <w:szCs w:val="22"/>
        </w:rPr>
      </w:pPr>
      <w:r w:rsidRPr="00837BDA">
        <w:rPr>
          <w:sz w:val="22"/>
          <w:szCs w:val="22"/>
        </w:rPr>
        <w:t>Ordinul Ministrului Mediului, Apelor și Pădurilor nr. 1066/2026 privind aprobarea Metodologiei de identificare a zonelor prioritare pentru biodiversitate.</w:t>
      </w:r>
    </w:p>
    <w:p w14:paraId="7A9235F2" w14:textId="77777777" w:rsidR="00723886" w:rsidRDefault="00723886" w:rsidP="009A1E26">
      <w:pPr>
        <w:spacing w:after="0"/>
        <w:rPr>
          <w:sz w:val="22"/>
          <w:szCs w:val="22"/>
        </w:rPr>
      </w:pPr>
    </w:p>
    <w:p w14:paraId="562C8FAE" w14:textId="77777777" w:rsidR="00FE5573" w:rsidRDefault="00000000">
      <w:r>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338"/>
        <w:gridCol w:w="4626"/>
      </w:tblGrid>
      <w:tr w:rsidR="00FE5573" w14:paraId="3DCD71C7"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690EF57" w14:textId="77777777" w:rsidR="00FE5573"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13A8A04" w14:textId="77777777" w:rsidR="00FE5573" w:rsidRDefault="00000000">
            <w:r>
              <w:rPr>
                <w:b/>
                <w:sz w:val="22"/>
                <w:szCs w:val="22"/>
              </w:rPr>
              <w:t>Descriere</w:t>
            </w:r>
          </w:p>
        </w:tc>
      </w:tr>
      <w:tr w:rsidR="00FE5573" w14:paraId="1F100A2B"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D92AD39" w14:textId="77777777" w:rsidR="00FE5573" w:rsidRDefault="00000000" w:rsidP="008E5AC7">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4F0C1F0D" w14:textId="3271E2D4" w:rsidR="00F3104C" w:rsidRPr="00E6709A" w:rsidRDefault="00000000" w:rsidP="00EA6135">
            <w:pPr>
              <w:jc w:val="both"/>
              <w:rPr>
                <w:i/>
                <w:iCs/>
                <w:sz w:val="22"/>
                <w:szCs w:val="22"/>
              </w:rPr>
            </w:pPr>
            <w:r w:rsidRPr="00E6709A">
              <w:rPr>
                <w:b/>
                <w:bCs/>
                <w:i/>
                <w:iCs/>
                <w:sz w:val="22"/>
                <w:szCs w:val="22"/>
              </w:rPr>
              <w:t xml:space="preserve">Habitate de păduri </w:t>
            </w:r>
            <w:r w:rsidR="00EA6135" w:rsidRPr="00E6709A">
              <w:rPr>
                <w:b/>
                <w:bCs/>
                <w:i/>
                <w:iCs/>
                <w:sz w:val="22"/>
                <w:szCs w:val="22"/>
              </w:rPr>
              <w:t>montane de conifere</w:t>
            </w:r>
            <w:r w:rsidRPr="00E6709A">
              <w:rPr>
                <w:b/>
                <w:bCs/>
                <w:i/>
                <w:iCs/>
                <w:sz w:val="22"/>
                <w:szCs w:val="22"/>
              </w:rPr>
              <w:t xml:space="preserve">: </w:t>
            </w:r>
            <w:r w:rsidR="00EA6135" w:rsidRPr="00E6709A">
              <w:rPr>
                <w:i/>
                <w:iCs/>
                <w:sz w:val="22"/>
                <w:szCs w:val="22"/>
              </w:rPr>
              <w:t>9420</w:t>
            </w:r>
            <w:r w:rsidR="00EA6135" w:rsidRPr="00E6709A">
              <w:rPr>
                <w:i/>
                <w:iCs/>
                <w:sz w:val="22"/>
                <w:szCs w:val="22"/>
              </w:rPr>
              <w:t xml:space="preserve"> </w:t>
            </w:r>
            <w:r w:rsidR="00EA6135" w:rsidRPr="00E6709A">
              <w:rPr>
                <w:i/>
                <w:iCs/>
                <w:sz w:val="22"/>
                <w:szCs w:val="22"/>
              </w:rPr>
              <w:t>Păduri de Larix decidua și/sau Pinus cembra din regiunea montană</w:t>
            </w:r>
          </w:p>
        </w:tc>
      </w:tr>
      <w:tr w:rsidR="00FE5573" w14:paraId="03356C8C"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562E24C" w14:textId="77777777" w:rsidR="00FE5573" w:rsidRDefault="00000000" w:rsidP="002964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B891311" w14:textId="586CBC75" w:rsidR="005D0212" w:rsidRPr="005D0212" w:rsidRDefault="005D0212" w:rsidP="00296453">
            <w:pPr>
              <w:spacing w:after="0"/>
              <w:rPr>
                <w:b/>
                <w:bCs/>
                <w:i/>
                <w:iCs/>
                <w:sz w:val="22"/>
                <w:szCs w:val="22"/>
                <w:lang w:val="en-US"/>
              </w:rPr>
            </w:pPr>
            <w:proofErr w:type="spellStart"/>
            <w:r w:rsidRPr="005D0212">
              <w:rPr>
                <w:b/>
                <w:bCs/>
                <w:i/>
                <w:iCs/>
                <w:sz w:val="22"/>
                <w:szCs w:val="22"/>
                <w:lang w:val="en-US"/>
              </w:rPr>
              <w:t>Mamifere</w:t>
            </w:r>
            <w:proofErr w:type="spellEnd"/>
            <w:r w:rsidRPr="005D0212">
              <w:rPr>
                <w:b/>
                <w:bCs/>
                <w:i/>
                <w:iCs/>
                <w:sz w:val="22"/>
                <w:szCs w:val="22"/>
                <w:lang w:val="en-US"/>
              </w:rPr>
              <w:t>:</w:t>
            </w:r>
          </w:p>
          <w:p w14:paraId="6A4B9224" w14:textId="60F7DD0D" w:rsidR="00E6709A" w:rsidRPr="00E6709A" w:rsidRDefault="00E6709A" w:rsidP="00E6709A">
            <w:pPr>
              <w:spacing w:after="0"/>
              <w:rPr>
                <w:i/>
                <w:iCs/>
                <w:sz w:val="22"/>
                <w:szCs w:val="22"/>
                <w:lang w:val="en-US"/>
              </w:rPr>
            </w:pPr>
            <w:r w:rsidRPr="00E6709A">
              <w:rPr>
                <w:i/>
                <w:iCs/>
                <w:sz w:val="22"/>
                <w:szCs w:val="22"/>
                <w:lang w:val="en-US"/>
              </w:rPr>
              <w:t>1352* Canis lupus</w:t>
            </w:r>
          </w:p>
          <w:p w14:paraId="2F1044EB" w14:textId="77777777" w:rsidR="00E6709A" w:rsidRDefault="00E6709A" w:rsidP="00E6709A">
            <w:pPr>
              <w:spacing w:after="0"/>
              <w:rPr>
                <w:i/>
                <w:iCs/>
                <w:sz w:val="22"/>
                <w:szCs w:val="22"/>
                <w:lang w:val="en-US"/>
              </w:rPr>
            </w:pPr>
            <w:r w:rsidRPr="00E6709A">
              <w:rPr>
                <w:i/>
                <w:iCs/>
                <w:sz w:val="22"/>
                <w:szCs w:val="22"/>
                <w:lang w:val="en-US"/>
              </w:rPr>
              <w:t>1354* Ursus arctos</w:t>
            </w:r>
          </w:p>
          <w:p w14:paraId="2384FF1D" w14:textId="4E54C78D" w:rsidR="00E6709A" w:rsidRPr="00E6709A" w:rsidRDefault="00E6709A" w:rsidP="00E6709A">
            <w:pPr>
              <w:spacing w:after="0"/>
              <w:rPr>
                <w:b/>
                <w:bCs/>
                <w:i/>
                <w:iCs/>
                <w:sz w:val="22"/>
                <w:szCs w:val="22"/>
                <w:lang w:val="en-US"/>
              </w:rPr>
            </w:pPr>
            <w:proofErr w:type="spellStart"/>
            <w:r>
              <w:rPr>
                <w:b/>
                <w:bCs/>
                <w:i/>
                <w:iCs/>
                <w:sz w:val="22"/>
                <w:szCs w:val="22"/>
                <w:lang w:val="en-US"/>
              </w:rPr>
              <w:t>Amfibieni</w:t>
            </w:r>
            <w:proofErr w:type="spellEnd"/>
            <w:r>
              <w:rPr>
                <w:b/>
                <w:bCs/>
                <w:i/>
                <w:iCs/>
                <w:sz w:val="22"/>
                <w:szCs w:val="22"/>
                <w:lang w:val="en-US"/>
              </w:rPr>
              <w:t>:</w:t>
            </w:r>
          </w:p>
          <w:p w14:paraId="16A641C2" w14:textId="4D053D14" w:rsidR="005D0212" w:rsidRPr="005D0212" w:rsidRDefault="00E6709A" w:rsidP="00E6709A">
            <w:pPr>
              <w:spacing w:after="0"/>
              <w:rPr>
                <w:i/>
                <w:iCs/>
                <w:sz w:val="22"/>
                <w:szCs w:val="22"/>
              </w:rPr>
            </w:pPr>
            <w:r w:rsidRPr="00E6709A">
              <w:rPr>
                <w:i/>
                <w:iCs/>
                <w:sz w:val="22"/>
                <w:szCs w:val="22"/>
                <w:lang w:val="en-US"/>
              </w:rPr>
              <w:t xml:space="preserve">1193 </w:t>
            </w:r>
            <w:proofErr w:type="spellStart"/>
            <w:r w:rsidRPr="00E6709A">
              <w:rPr>
                <w:i/>
                <w:iCs/>
                <w:sz w:val="22"/>
                <w:szCs w:val="22"/>
                <w:lang w:val="en-US"/>
              </w:rPr>
              <w:t>Bombina</w:t>
            </w:r>
            <w:proofErr w:type="spellEnd"/>
            <w:r w:rsidRPr="00E6709A">
              <w:rPr>
                <w:i/>
                <w:iCs/>
                <w:sz w:val="22"/>
                <w:szCs w:val="22"/>
                <w:lang w:val="en-US"/>
              </w:rPr>
              <w:t xml:space="preserve"> variegata</w:t>
            </w:r>
          </w:p>
        </w:tc>
      </w:tr>
      <w:tr w:rsidR="00FE5573" w14:paraId="40CAFB53"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3391EBC3" w14:textId="77777777" w:rsidR="00FE5573" w:rsidRDefault="00000000" w:rsidP="008E5AC7">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354C4B13" w14:textId="231F300F" w:rsidR="00E6709A" w:rsidRDefault="00E6709A" w:rsidP="008E5AC7">
            <w:pPr>
              <w:spacing w:after="0"/>
              <w:jc w:val="both"/>
              <w:rPr>
                <w:sz w:val="22"/>
                <w:szCs w:val="22"/>
              </w:rPr>
            </w:pPr>
            <w:r w:rsidRPr="00E6709A">
              <w:rPr>
                <w:sz w:val="22"/>
                <w:szCs w:val="22"/>
              </w:rPr>
              <w:t xml:space="preserve">Pădurea Latorița constituie un refugiu subalpin de o valoare ecologică excepțională, definit prin prezența habitatului de păduri montane de </w:t>
            </w:r>
            <w:r w:rsidRPr="00E6709A">
              <w:rPr>
                <w:i/>
                <w:iCs/>
                <w:sz w:val="22"/>
                <w:szCs w:val="22"/>
              </w:rPr>
              <w:t>Larix decidua</w:t>
            </w:r>
            <w:r w:rsidRPr="00E6709A">
              <w:rPr>
                <w:sz w:val="22"/>
                <w:szCs w:val="22"/>
              </w:rPr>
              <w:t xml:space="preserve"> și/sau </w:t>
            </w:r>
            <w:r w:rsidRPr="00E6709A">
              <w:rPr>
                <w:i/>
                <w:iCs/>
                <w:sz w:val="22"/>
                <w:szCs w:val="22"/>
              </w:rPr>
              <w:t>Pinus cembra</w:t>
            </w:r>
            <w:r w:rsidRPr="00E6709A">
              <w:rPr>
                <w:sz w:val="22"/>
                <w:szCs w:val="22"/>
              </w:rPr>
              <w:t xml:space="preserve">, adaptat perfect biotopurilor stâncoase și versanților abrupți ai masivului. În ciuda suprafeței restrânse, situl funcționează ca un coridor ecologic montan strategic și zonă de tranzit sau adăpost pentru carnivorele mari de interes comunitar, precum lupul și ursul, specii strict protejate ce depind de habitate forestiere izolate și greu accesibile. Abrupturile și micro-relieful accidentat favorizează acumulări temporare de apă și izvoare de munte ce susțin populații stabile de </w:t>
            </w:r>
            <w:r w:rsidRPr="00E6709A">
              <w:rPr>
                <w:i/>
                <w:iCs/>
                <w:sz w:val="22"/>
                <w:szCs w:val="22"/>
              </w:rPr>
              <w:t>Bombina variegata</w:t>
            </w:r>
            <w:r w:rsidRPr="00E6709A">
              <w:rPr>
                <w:sz w:val="22"/>
                <w:szCs w:val="22"/>
              </w:rPr>
              <w:t xml:space="preserve">, amfibian adaptat perfect acestor nișe hidrice curate. Prin urmare, micro-rezervația joacă un rol crucial în menținerea conectivității genetice alpine și în conservarea </w:t>
            </w:r>
            <w:r w:rsidRPr="00E6709A">
              <w:rPr>
                <w:sz w:val="22"/>
                <w:szCs w:val="22"/>
              </w:rPr>
              <w:lastRenderedPageBreak/>
              <w:t>ecotipurilor relictare din etajul boreal al Carpaților Meridionali.</w:t>
            </w:r>
          </w:p>
          <w:p w14:paraId="000E5477" w14:textId="5D1CCF5F" w:rsidR="00A95EC2" w:rsidRPr="008E5AC7" w:rsidRDefault="00A95EC2" w:rsidP="008E5AC7">
            <w:pPr>
              <w:spacing w:after="0"/>
              <w:jc w:val="both"/>
              <w:rPr>
                <w:sz w:val="22"/>
                <w:szCs w:val="22"/>
              </w:rPr>
            </w:pPr>
            <w:r w:rsidRPr="00A95EC2">
              <w:rPr>
                <w:sz w:val="22"/>
                <w:szCs w:val="22"/>
              </w:rPr>
              <w:t>Desemnarea are la bază valoarea ecologică ridicată a habitatelor și speciilor de interes conservativ asociate ecosistemelor forestiere.</w:t>
            </w:r>
          </w:p>
        </w:tc>
      </w:tr>
      <w:tr w:rsidR="00FE5573" w14:paraId="36235C8F"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46186B6E" w14:textId="77777777" w:rsidR="00FE5573" w:rsidRDefault="00000000" w:rsidP="008E5AC7">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1DE3EFE" w14:textId="06649E62" w:rsidR="00FE5573" w:rsidRDefault="00E6709A" w:rsidP="008E5AC7">
            <w:pPr>
              <w:spacing w:after="0"/>
            </w:pPr>
            <w:r>
              <w:rPr>
                <w:sz w:val="22"/>
                <w:szCs w:val="22"/>
              </w:rPr>
              <w:t>nu este cazul</w:t>
            </w:r>
          </w:p>
        </w:tc>
      </w:tr>
      <w:tr w:rsidR="00FE5573" w14:paraId="61721D99"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05A29BF7" w14:textId="77777777" w:rsidR="00FE5573" w:rsidRDefault="00360214">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57AD207C" w14:textId="77777777" w:rsidR="00A95EC2" w:rsidRPr="00F33589" w:rsidRDefault="00A95EC2" w:rsidP="00A95EC2">
            <w:pPr>
              <w:jc w:val="both"/>
              <w:rPr>
                <w:sz w:val="22"/>
                <w:szCs w:val="22"/>
              </w:rPr>
            </w:pPr>
            <w:r w:rsidRPr="00F33589">
              <w:rPr>
                <w:b/>
                <w:bCs/>
                <w:sz w:val="22"/>
                <w:szCs w:val="22"/>
              </w:rPr>
              <w:t>Obiective și măsuri în regim de non-intervenție pentru habitatele forestiere T1</w:t>
            </w:r>
          </w:p>
          <w:p w14:paraId="27C42BA9" w14:textId="77777777" w:rsidR="00A95EC2" w:rsidRPr="00F33589" w:rsidRDefault="00A95EC2" w:rsidP="00A95EC2">
            <w:pPr>
              <w:jc w:val="both"/>
              <w:rPr>
                <w:sz w:val="22"/>
                <w:szCs w:val="22"/>
              </w:rPr>
            </w:pPr>
            <w:r w:rsidRPr="00F33589">
              <w:rPr>
                <w:b/>
                <w:bCs/>
                <w:sz w:val="22"/>
                <w:szCs w:val="22"/>
              </w:rPr>
              <w:t>Obiectiv general de conservare</w:t>
            </w:r>
          </w:p>
          <w:p w14:paraId="2BCBBA7A" w14:textId="77777777" w:rsidR="00A95EC2" w:rsidRPr="00F33589" w:rsidRDefault="00A95EC2" w:rsidP="00A95EC2">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1BDAA1F" w14:textId="77777777" w:rsidR="00A95EC2" w:rsidRPr="00F33589" w:rsidRDefault="00A95EC2" w:rsidP="00A95EC2">
            <w:pPr>
              <w:jc w:val="both"/>
              <w:rPr>
                <w:sz w:val="22"/>
                <w:szCs w:val="22"/>
              </w:rPr>
            </w:pPr>
            <w:r w:rsidRPr="00F33589">
              <w:rPr>
                <w:b/>
                <w:bCs/>
                <w:sz w:val="22"/>
                <w:szCs w:val="22"/>
              </w:rPr>
              <w:t>Obiective specifice:</w:t>
            </w:r>
          </w:p>
          <w:p w14:paraId="24342BE6" w14:textId="77777777" w:rsidR="00A95EC2" w:rsidRPr="00F33589" w:rsidRDefault="00A95EC2" w:rsidP="00A95EC2">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0084D8B8" w14:textId="77777777" w:rsidR="00A95EC2" w:rsidRPr="00F33589" w:rsidRDefault="00A95EC2" w:rsidP="00A95EC2">
            <w:pPr>
              <w:jc w:val="both"/>
              <w:rPr>
                <w:sz w:val="22"/>
                <w:szCs w:val="22"/>
              </w:rPr>
            </w:pPr>
            <w:r w:rsidRPr="00F33589">
              <w:rPr>
                <w:sz w:val="22"/>
                <w:szCs w:val="22"/>
              </w:rPr>
              <w:t>2. Menținerea elementelor-cheie pentru biodiversitate (arbori foarte bătrâni, arbori-habitat, lemn mort, microhabitate).</w:t>
            </w:r>
          </w:p>
          <w:p w14:paraId="037ACD3C" w14:textId="77777777" w:rsidR="00A95EC2" w:rsidRPr="00F33589" w:rsidRDefault="00A95EC2" w:rsidP="00A95EC2">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2027BB" w14:textId="77777777" w:rsidR="00A95EC2" w:rsidRPr="00F33589" w:rsidRDefault="00A95EC2" w:rsidP="00A95EC2">
            <w:pPr>
              <w:jc w:val="both"/>
              <w:rPr>
                <w:sz w:val="22"/>
                <w:szCs w:val="22"/>
              </w:rPr>
            </w:pPr>
            <w:r w:rsidRPr="00F33589">
              <w:rPr>
                <w:sz w:val="22"/>
                <w:szCs w:val="22"/>
              </w:rPr>
              <w:t>4. Limitarea deranjului produs de activitățile umane — acces motorizat, turism necontrolat și recoltări neautorizate.</w:t>
            </w:r>
          </w:p>
          <w:p w14:paraId="01A0E100" w14:textId="77777777" w:rsidR="00A95EC2" w:rsidRPr="00F33589" w:rsidRDefault="00A95EC2" w:rsidP="00A95EC2">
            <w:pPr>
              <w:jc w:val="both"/>
              <w:rPr>
                <w:sz w:val="22"/>
                <w:szCs w:val="22"/>
              </w:rPr>
            </w:pPr>
            <w:r w:rsidRPr="00F33589">
              <w:rPr>
                <w:sz w:val="22"/>
                <w:szCs w:val="22"/>
              </w:rPr>
              <w:t>5. Monitorizarea periodică a stării de conservare a habitatelor și speciilor din ZPB.</w:t>
            </w:r>
          </w:p>
          <w:p w14:paraId="13E469B7" w14:textId="77777777" w:rsidR="00A95EC2" w:rsidRPr="00F33589" w:rsidRDefault="00A95EC2" w:rsidP="00A95EC2">
            <w:pPr>
              <w:jc w:val="both"/>
              <w:rPr>
                <w:sz w:val="22"/>
                <w:szCs w:val="22"/>
              </w:rPr>
            </w:pPr>
            <w:r w:rsidRPr="00F33589">
              <w:rPr>
                <w:b/>
                <w:bCs/>
                <w:sz w:val="22"/>
                <w:szCs w:val="22"/>
              </w:rPr>
              <w:t>Măsuri de conservare:</w:t>
            </w:r>
          </w:p>
          <w:p w14:paraId="3CB85DAA" w14:textId="77777777" w:rsidR="00A95EC2" w:rsidRPr="00F33589" w:rsidRDefault="00A95EC2" w:rsidP="00A95EC2">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7EE2589" w14:textId="77777777" w:rsidR="00A95EC2" w:rsidRPr="00F33589" w:rsidRDefault="00A95EC2" w:rsidP="00A95EC2">
            <w:pPr>
              <w:jc w:val="both"/>
              <w:rPr>
                <w:sz w:val="22"/>
                <w:szCs w:val="22"/>
              </w:rPr>
            </w:pPr>
            <w:r w:rsidRPr="00F33589">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r>
            <w:r w:rsidRPr="00F33589">
              <w:rPr>
                <w:sz w:val="22"/>
                <w:szCs w:val="22"/>
              </w:rPr>
              <w:lastRenderedPageBreak/>
              <w:t>(de exemplu pe trasee turistice), dar materialul se relocă, nu se scoate din ZPB.</w:t>
            </w:r>
          </w:p>
          <w:p w14:paraId="5622B3D0" w14:textId="77777777" w:rsidR="00A95EC2" w:rsidRPr="00F33589" w:rsidRDefault="00A95EC2" w:rsidP="00A95EC2">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C591180" w14:textId="77777777" w:rsidR="00A95EC2" w:rsidRPr="00F33589" w:rsidRDefault="00A95EC2" w:rsidP="00A95EC2">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3E05D8F" w14:textId="719EF8CE" w:rsidR="00F3104C" w:rsidRPr="00A95EC2" w:rsidRDefault="00A95EC2" w:rsidP="00095DC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tc>
      </w:tr>
      <w:tr w:rsidR="00FE5573" w14:paraId="5CFCF238" w14:textId="77777777" w:rsidTr="00F26010">
        <w:tc>
          <w:tcPr>
            <w:tcW w:w="4357" w:type="dxa"/>
            <w:tcBorders>
              <w:top w:val="single" w:sz="6" w:space="0" w:color="000000"/>
              <w:left w:val="single" w:sz="6" w:space="0" w:color="000000"/>
              <w:bottom w:val="single" w:sz="6" w:space="0" w:color="000000"/>
              <w:right w:val="single" w:sz="6" w:space="0" w:color="000000"/>
            </w:tcBorders>
          </w:tcPr>
          <w:p w14:paraId="71E670F0" w14:textId="77777777" w:rsidR="00FE5573" w:rsidRDefault="00000000">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308798C8" w14:textId="7ABBE9A0" w:rsidR="00FE5573" w:rsidRDefault="00095DC7">
            <w:r>
              <w:rPr>
                <w:sz w:val="22"/>
                <w:szCs w:val="22"/>
              </w:rPr>
              <w:t xml:space="preserve">Publică </w:t>
            </w:r>
          </w:p>
        </w:tc>
      </w:tr>
    </w:tbl>
    <w:p w14:paraId="6EE525B5" w14:textId="77777777" w:rsidR="00FE5573" w:rsidRDefault="00FE5573"/>
    <w:p w14:paraId="67E48903" w14:textId="77777777" w:rsidR="00FE5573" w:rsidRDefault="00000000">
      <w:r>
        <w:rPr>
          <w:b/>
          <w:sz w:val="22"/>
          <w:szCs w:val="22"/>
        </w:rPr>
        <w:t xml:space="preserve">3.3. Bibliografie </w:t>
      </w:r>
    </w:p>
    <w:p w14:paraId="1087A30A" w14:textId="1C99CD4F" w:rsidR="00C334D8" w:rsidRPr="00830A6A" w:rsidRDefault="00E6709A" w:rsidP="00E6709A">
      <w:pPr>
        <w:pStyle w:val="BorderedParagraph"/>
        <w:jc w:val="both"/>
        <w:rPr>
          <w:sz w:val="22"/>
          <w:szCs w:val="22"/>
        </w:rPr>
      </w:pPr>
      <w:r w:rsidRPr="00E6709A">
        <w:rPr>
          <w:sz w:val="22"/>
          <w:szCs w:val="22"/>
        </w:rPr>
        <w:t>Haralamb At., 1943, Staţiune importantă de Pin cembra la obârşia Latoriţei,</w:t>
      </w:r>
      <w:r>
        <w:rPr>
          <w:sz w:val="22"/>
          <w:szCs w:val="22"/>
        </w:rPr>
        <w:t xml:space="preserve"> </w:t>
      </w:r>
      <w:r w:rsidRPr="00E6709A">
        <w:rPr>
          <w:sz w:val="22"/>
          <w:szCs w:val="22"/>
        </w:rPr>
        <w:t>Rev. Păd., 9-10: 374-378</w:t>
      </w:r>
    </w:p>
    <w:p w14:paraId="524D3C77" w14:textId="77777777" w:rsidR="00FE5573" w:rsidRDefault="00FE5573" w:rsidP="008734AA">
      <w:pPr>
        <w:spacing w:after="0"/>
      </w:pPr>
    </w:p>
    <w:p w14:paraId="78158CE6" w14:textId="77777777" w:rsidR="00622F1C" w:rsidRDefault="00622F1C"/>
    <w:p w14:paraId="6DCB546E" w14:textId="77777777" w:rsidR="00FE5573"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2C72E9FC" w14:textId="77777777" w:rsidR="00FE5573" w:rsidRDefault="00FE5573" w:rsidP="008734AA">
      <w:pPr>
        <w:spacing w:after="0"/>
      </w:pPr>
    </w:p>
    <w:p w14:paraId="4F874349" w14:textId="77777777" w:rsidR="00FE5573" w:rsidRDefault="00000000">
      <w:r>
        <w:rPr>
          <w:sz w:val="22"/>
          <w:szCs w:val="22"/>
        </w:rPr>
        <w:t>Detalii privind consultările publice realizate:</w:t>
      </w:r>
    </w:p>
    <w:p w14:paraId="4534BA4B" w14:textId="5ABEEE3A" w:rsidR="00786D2A" w:rsidRPr="00530ADE" w:rsidRDefault="00E6709A" w:rsidP="00E6709A">
      <w:pPr>
        <w:pStyle w:val="BorderedParagraph"/>
        <w:spacing w:after="0"/>
        <w:jc w:val="both"/>
        <w:rPr>
          <w:sz w:val="22"/>
          <w:szCs w:val="22"/>
        </w:rPr>
      </w:pPr>
      <w:r w:rsidRPr="00E6709A">
        <w:rPr>
          <w:sz w:val="22"/>
          <w:szCs w:val="22"/>
        </w:rPr>
        <w:t>Consultările publice au fost realizate la: 11 noiembrie 2024 – Râmnicu Vâlcea.</w:t>
      </w:r>
      <w:r>
        <w:rPr>
          <w:sz w:val="22"/>
          <w:szCs w:val="22"/>
        </w:rPr>
        <w:t xml:space="preserve"> </w:t>
      </w:r>
      <w:r w:rsidRPr="00E6709A">
        <w:rPr>
          <w:sz w:val="22"/>
          <w:szCs w:val="22"/>
        </w:rPr>
        <w:t>Ulterior, în cadrul procesului de consultare extins la nivel național, au avut loc consultări suplimentară online în data de 16 decembrie 2025 cu participarea factorilor interesați relevanți din județul Vâlcea.</w:t>
      </w:r>
    </w:p>
    <w:p w14:paraId="12DBA1F8" w14:textId="77777777" w:rsidR="00F130A9" w:rsidRDefault="00E35FAD" w:rsidP="00E35FAD">
      <w:pPr>
        <w:tabs>
          <w:tab w:val="left" w:pos="3576"/>
        </w:tabs>
      </w:pPr>
      <w:r>
        <w:tab/>
      </w:r>
    </w:p>
    <w:p w14:paraId="211F8066" w14:textId="77777777" w:rsidR="006022DE" w:rsidRDefault="006022DE" w:rsidP="00F26010">
      <w:pPr>
        <w:jc w:val="center"/>
        <w:rPr>
          <w:b/>
          <w:sz w:val="22"/>
          <w:szCs w:val="22"/>
        </w:rPr>
      </w:pPr>
    </w:p>
    <w:p w14:paraId="60734D9E" w14:textId="77777777" w:rsidR="006022DE" w:rsidRDefault="006022DE" w:rsidP="00F26010">
      <w:pPr>
        <w:jc w:val="center"/>
        <w:rPr>
          <w:b/>
          <w:sz w:val="22"/>
          <w:szCs w:val="22"/>
        </w:rPr>
      </w:pPr>
    </w:p>
    <w:p w14:paraId="0EE16EF4" w14:textId="508D86A5" w:rsidR="00FE5573" w:rsidRDefault="00000000" w:rsidP="00F26010">
      <w:pPr>
        <w:jc w:val="center"/>
        <w:rPr>
          <w:b/>
          <w:sz w:val="22"/>
          <w:szCs w:val="22"/>
        </w:rPr>
      </w:pPr>
      <w:r>
        <w:rPr>
          <w:b/>
          <w:sz w:val="22"/>
          <w:szCs w:val="22"/>
        </w:rPr>
        <w:t>5. Harta Zonelor Prioritare pentru Biodiversitate</w:t>
      </w:r>
    </w:p>
    <w:p w14:paraId="387D5740" w14:textId="77777777" w:rsidR="00B10A52" w:rsidRPr="00B10A52" w:rsidRDefault="00B10A52" w:rsidP="00B10A52">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47E7B235" w14:textId="2AD83E9B" w:rsidR="00FE5573" w:rsidRDefault="00B10A52">
      <w:r w:rsidRPr="00B10A52">
        <w:rPr>
          <w:sz w:val="22"/>
          <w:szCs w:val="22"/>
          <w:lang w:val="en-US"/>
        </w:rPr>
        <w:t xml:space="preserve">Link: </w:t>
      </w:r>
      <w:hyperlink r:id="rId4" w:history="1">
        <w:r w:rsidRPr="00B10A52">
          <w:rPr>
            <w:rStyle w:val="Hyperlink"/>
            <w:sz w:val="22"/>
            <w:szCs w:val="22"/>
            <w:lang w:val="en-US"/>
          </w:rPr>
          <w:t>https://mmediu.ro/domenii/mediu/arii-naturale-protejate/zpb-pnrr-i-3/</w:t>
        </w:r>
      </w:hyperlink>
      <w:r w:rsidRPr="00B10A52">
        <w:rPr>
          <w:sz w:val="22"/>
          <w:szCs w:val="22"/>
          <w:lang w:val="en-US"/>
        </w:rPr>
        <w:t xml:space="preserve"> </w:t>
      </w:r>
    </w:p>
    <w:sectPr w:rsidR="00FE5573">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73"/>
    <w:rsid w:val="00014DF7"/>
    <w:rsid w:val="00023971"/>
    <w:rsid w:val="00077A16"/>
    <w:rsid w:val="00083FD7"/>
    <w:rsid w:val="00090D14"/>
    <w:rsid w:val="00095DC7"/>
    <w:rsid w:val="001152E0"/>
    <w:rsid w:val="001C7B2F"/>
    <w:rsid w:val="00203FD6"/>
    <w:rsid w:val="002348E9"/>
    <w:rsid w:val="00255D43"/>
    <w:rsid w:val="00282961"/>
    <w:rsid w:val="00296453"/>
    <w:rsid w:val="002B462C"/>
    <w:rsid w:val="002D1E30"/>
    <w:rsid w:val="003129B9"/>
    <w:rsid w:val="00316533"/>
    <w:rsid w:val="00351AFB"/>
    <w:rsid w:val="00360214"/>
    <w:rsid w:val="003B132D"/>
    <w:rsid w:val="003E4DCA"/>
    <w:rsid w:val="004741E6"/>
    <w:rsid w:val="0050086E"/>
    <w:rsid w:val="005050EC"/>
    <w:rsid w:val="00530ADE"/>
    <w:rsid w:val="00580D4D"/>
    <w:rsid w:val="00586C9C"/>
    <w:rsid w:val="005D0212"/>
    <w:rsid w:val="006022DE"/>
    <w:rsid w:val="0061777B"/>
    <w:rsid w:val="00622F1C"/>
    <w:rsid w:val="006609FF"/>
    <w:rsid w:val="00667241"/>
    <w:rsid w:val="006A56B3"/>
    <w:rsid w:val="006B11DA"/>
    <w:rsid w:val="006E7729"/>
    <w:rsid w:val="00711BDA"/>
    <w:rsid w:val="00723886"/>
    <w:rsid w:val="007365C7"/>
    <w:rsid w:val="00736671"/>
    <w:rsid w:val="00786D2A"/>
    <w:rsid w:val="007B0511"/>
    <w:rsid w:val="007B29E8"/>
    <w:rsid w:val="007C4AF3"/>
    <w:rsid w:val="007D3976"/>
    <w:rsid w:val="007F2141"/>
    <w:rsid w:val="00812836"/>
    <w:rsid w:val="00817259"/>
    <w:rsid w:val="00830A6A"/>
    <w:rsid w:val="00837BDA"/>
    <w:rsid w:val="00840891"/>
    <w:rsid w:val="00860C29"/>
    <w:rsid w:val="008734AA"/>
    <w:rsid w:val="00886207"/>
    <w:rsid w:val="008A26E9"/>
    <w:rsid w:val="008E5AC7"/>
    <w:rsid w:val="009236F1"/>
    <w:rsid w:val="00946EF6"/>
    <w:rsid w:val="00964FCB"/>
    <w:rsid w:val="009A1369"/>
    <w:rsid w:val="009A1E26"/>
    <w:rsid w:val="009D4F0E"/>
    <w:rsid w:val="009D7674"/>
    <w:rsid w:val="00A10661"/>
    <w:rsid w:val="00A31E2A"/>
    <w:rsid w:val="00A704A8"/>
    <w:rsid w:val="00A73918"/>
    <w:rsid w:val="00A95EC2"/>
    <w:rsid w:val="00AA7C1F"/>
    <w:rsid w:val="00AB60AB"/>
    <w:rsid w:val="00AC1B71"/>
    <w:rsid w:val="00AC6408"/>
    <w:rsid w:val="00B10A52"/>
    <w:rsid w:val="00B42FFB"/>
    <w:rsid w:val="00B46FC1"/>
    <w:rsid w:val="00B6423E"/>
    <w:rsid w:val="00B92FE8"/>
    <w:rsid w:val="00BA7F26"/>
    <w:rsid w:val="00BB76B2"/>
    <w:rsid w:val="00C21BE9"/>
    <w:rsid w:val="00C334D8"/>
    <w:rsid w:val="00C66834"/>
    <w:rsid w:val="00C72839"/>
    <w:rsid w:val="00C772AB"/>
    <w:rsid w:val="00CC0A9E"/>
    <w:rsid w:val="00CC6C3A"/>
    <w:rsid w:val="00CF00BF"/>
    <w:rsid w:val="00D85BD1"/>
    <w:rsid w:val="00E0023A"/>
    <w:rsid w:val="00E35FAD"/>
    <w:rsid w:val="00E6709A"/>
    <w:rsid w:val="00E70E39"/>
    <w:rsid w:val="00EA371F"/>
    <w:rsid w:val="00EA6135"/>
    <w:rsid w:val="00EC2A91"/>
    <w:rsid w:val="00F130A9"/>
    <w:rsid w:val="00F13B21"/>
    <w:rsid w:val="00F14F58"/>
    <w:rsid w:val="00F20E4E"/>
    <w:rsid w:val="00F26010"/>
    <w:rsid w:val="00F3104C"/>
    <w:rsid w:val="00F45E64"/>
    <w:rsid w:val="00F90F17"/>
    <w:rsid w:val="00F93CE1"/>
    <w:rsid w:val="00FE45C8"/>
    <w:rsid w:val="00FE5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2D87"/>
  <w15:docId w15:val="{E50768C8-87EE-478E-8A61-32B4929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530ADE"/>
    <w:rPr>
      <w:color w:val="0000FF" w:themeColor="hyperlink"/>
      <w:u w:val="single"/>
    </w:rPr>
  </w:style>
  <w:style w:type="character" w:styleId="UnresolvedMention">
    <w:name w:val="Unresolved Mention"/>
    <w:basedOn w:val="DefaultParagraphFont"/>
    <w:uiPriority w:val="99"/>
    <w:semiHidden/>
    <w:unhideWhenUsed/>
    <w:rsid w:val="00530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89819">
      <w:bodyDiv w:val="1"/>
      <w:marLeft w:val="0"/>
      <w:marRight w:val="0"/>
      <w:marTop w:val="0"/>
      <w:marBottom w:val="0"/>
      <w:divBdr>
        <w:top w:val="none" w:sz="0" w:space="0" w:color="auto"/>
        <w:left w:val="none" w:sz="0" w:space="0" w:color="auto"/>
        <w:bottom w:val="none" w:sz="0" w:space="0" w:color="auto"/>
        <w:right w:val="none" w:sz="0" w:space="0" w:color="auto"/>
      </w:divBdr>
    </w:div>
    <w:div w:id="338847789">
      <w:bodyDiv w:val="1"/>
      <w:marLeft w:val="0"/>
      <w:marRight w:val="0"/>
      <w:marTop w:val="0"/>
      <w:marBottom w:val="0"/>
      <w:divBdr>
        <w:top w:val="none" w:sz="0" w:space="0" w:color="auto"/>
        <w:left w:val="none" w:sz="0" w:space="0" w:color="auto"/>
        <w:bottom w:val="none" w:sz="0" w:space="0" w:color="auto"/>
        <w:right w:val="none" w:sz="0" w:space="0" w:color="auto"/>
      </w:divBdr>
    </w:div>
    <w:div w:id="606037924">
      <w:bodyDiv w:val="1"/>
      <w:marLeft w:val="0"/>
      <w:marRight w:val="0"/>
      <w:marTop w:val="0"/>
      <w:marBottom w:val="0"/>
      <w:divBdr>
        <w:top w:val="none" w:sz="0" w:space="0" w:color="auto"/>
        <w:left w:val="none" w:sz="0" w:space="0" w:color="auto"/>
        <w:bottom w:val="none" w:sz="0" w:space="0" w:color="auto"/>
        <w:right w:val="none" w:sz="0" w:space="0" w:color="auto"/>
      </w:divBdr>
    </w:div>
    <w:div w:id="848525631">
      <w:bodyDiv w:val="1"/>
      <w:marLeft w:val="0"/>
      <w:marRight w:val="0"/>
      <w:marTop w:val="0"/>
      <w:marBottom w:val="0"/>
      <w:divBdr>
        <w:top w:val="none" w:sz="0" w:space="0" w:color="auto"/>
        <w:left w:val="none" w:sz="0" w:space="0" w:color="auto"/>
        <w:bottom w:val="none" w:sz="0" w:space="0" w:color="auto"/>
        <w:right w:val="none" w:sz="0" w:space="0" w:color="auto"/>
      </w:divBdr>
    </w:div>
    <w:div w:id="874851230">
      <w:bodyDiv w:val="1"/>
      <w:marLeft w:val="0"/>
      <w:marRight w:val="0"/>
      <w:marTop w:val="0"/>
      <w:marBottom w:val="0"/>
      <w:divBdr>
        <w:top w:val="none" w:sz="0" w:space="0" w:color="auto"/>
        <w:left w:val="none" w:sz="0" w:space="0" w:color="auto"/>
        <w:bottom w:val="none" w:sz="0" w:space="0" w:color="auto"/>
        <w:right w:val="none" w:sz="0" w:space="0" w:color="auto"/>
      </w:divBdr>
    </w:div>
    <w:div w:id="895816236">
      <w:bodyDiv w:val="1"/>
      <w:marLeft w:val="0"/>
      <w:marRight w:val="0"/>
      <w:marTop w:val="0"/>
      <w:marBottom w:val="0"/>
      <w:divBdr>
        <w:top w:val="none" w:sz="0" w:space="0" w:color="auto"/>
        <w:left w:val="none" w:sz="0" w:space="0" w:color="auto"/>
        <w:bottom w:val="none" w:sz="0" w:space="0" w:color="auto"/>
        <w:right w:val="none" w:sz="0" w:space="0" w:color="auto"/>
      </w:divBdr>
    </w:div>
    <w:div w:id="1124158035">
      <w:bodyDiv w:val="1"/>
      <w:marLeft w:val="0"/>
      <w:marRight w:val="0"/>
      <w:marTop w:val="0"/>
      <w:marBottom w:val="0"/>
      <w:divBdr>
        <w:top w:val="none" w:sz="0" w:space="0" w:color="auto"/>
        <w:left w:val="none" w:sz="0" w:space="0" w:color="auto"/>
        <w:bottom w:val="none" w:sz="0" w:space="0" w:color="auto"/>
        <w:right w:val="none" w:sz="0" w:space="0" w:color="auto"/>
      </w:divBdr>
    </w:div>
    <w:div w:id="1247805500">
      <w:bodyDiv w:val="1"/>
      <w:marLeft w:val="0"/>
      <w:marRight w:val="0"/>
      <w:marTop w:val="0"/>
      <w:marBottom w:val="0"/>
      <w:divBdr>
        <w:top w:val="none" w:sz="0" w:space="0" w:color="auto"/>
        <w:left w:val="none" w:sz="0" w:space="0" w:color="auto"/>
        <w:bottom w:val="none" w:sz="0" w:space="0" w:color="auto"/>
        <w:right w:val="none" w:sz="0" w:space="0" w:color="auto"/>
      </w:divBdr>
    </w:div>
    <w:div w:id="1665430363">
      <w:bodyDiv w:val="1"/>
      <w:marLeft w:val="0"/>
      <w:marRight w:val="0"/>
      <w:marTop w:val="0"/>
      <w:marBottom w:val="0"/>
      <w:divBdr>
        <w:top w:val="none" w:sz="0" w:space="0" w:color="auto"/>
        <w:left w:val="none" w:sz="0" w:space="0" w:color="auto"/>
        <w:bottom w:val="none" w:sz="0" w:space="0" w:color="auto"/>
        <w:right w:val="none" w:sz="0" w:space="0" w:color="auto"/>
      </w:divBdr>
    </w:div>
    <w:div w:id="18804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6</cp:revision>
  <dcterms:created xsi:type="dcterms:W3CDTF">2026-06-30T06:40:00Z</dcterms:created>
  <dcterms:modified xsi:type="dcterms:W3CDTF">2026-06-30T06:54:00Z</dcterms:modified>
  <cp:category/>
</cp:coreProperties>
</file>